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23" w:rsidP="6634F598" w:rsidRDefault="48207604" w14:paraId="6B60CABE" w14:textId="74775EF6">
      <w:pPr>
        <w:pStyle w:val="Heading1"/>
        <w:spacing w:before="0" w:line="240" w:lineRule="auto"/>
        <w:rPr>
          <w:rFonts w:ascii="Georgia" w:hAnsi="Georgia" w:eastAsia="Georgia" w:cs="Georgia"/>
          <w:color w:val="DAAA00"/>
          <w:sz w:val="36"/>
          <w:szCs w:val="36"/>
        </w:rPr>
      </w:pPr>
      <w:bookmarkStart w:name="_GoBack" w:id="0"/>
      <w:bookmarkEnd w:id="0"/>
      <w:r w:rsidRPr="6634F598">
        <w:rPr>
          <w:rFonts w:ascii="Georgia" w:hAnsi="Georgia" w:eastAsia="Georgia" w:cs="Georgia"/>
          <w:color w:val="DAAA00"/>
          <w:sz w:val="36"/>
          <w:szCs w:val="36"/>
        </w:rPr>
        <w:t>McGraw Hill Connect</w:t>
      </w:r>
    </w:p>
    <w:p w:rsidR="6634F598" w:rsidP="6634F598" w:rsidRDefault="6634F598" w14:paraId="14F220DD" w14:textId="45F92DAA"/>
    <w:p w:rsidR="5B8C422A" w:rsidP="6634F598" w:rsidRDefault="5B8C422A" w14:paraId="2F7EDE57" w14:textId="7805710B">
      <w:pPr>
        <w:pStyle w:val="Heading2"/>
      </w:pPr>
      <w:r w:rsidRPr="6634F598">
        <w:rPr>
          <w:rFonts w:ascii="Georgia" w:hAnsi="Georgia" w:eastAsia="Georgia" w:cs="Georgia"/>
          <w:color w:val="auto"/>
          <w:sz w:val="22"/>
          <w:szCs w:val="22"/>
        </w:rPr>
        <w:t xml:space="preserve">McGraw Hill Connect </w:t>
      </w:r>
      <w:r w:rsidRPr="6634F598" w:rsidR="0E051CA3">
        <w:rPr>
          <w:rFonts w:ascii="Georgia" w:hAnsi="Georgia" w:eastAsia="Georgia" w:cs="Georgia"/>
          <w:color w:val="auto"/>
          <w:sz w:val="22"/>
          <w:szCs w:val="22"/>
        </w:rPr>
        <w:t>provides textbooks, eBooks, and courseware for a variety of disciplines.</w:t>
      </w:r>
    </w:p>
    <w:p w:rsidR="6634F598" w:rsidP="6634F598" w:rsidRDefault="6634F598" w14:paraId="32746E8D" w14:textId="13A6C606"/>
    <w:p w:rsidR="5EA1C224" w:rsidP="6634F598" w:rsidRDefault="5EA1C224" w14:paraId="0CF13422" w14:textId="23617722">
      <w:pPr>
        <w:rPr>
          <w:rFonts w:ascii="Georgia" w:hAnsi="Georgia" w:eastAsia="Georgia" w:cs="Georgia"/>
        </w:rPr>
      </w:pPr>
      <w:r w:rsidRPr="6634F598">
        <w:rPr>
          <w:rFonts w:ascii="Georgia" w:hAnsi="Georgia" w:eastAsia="Georgia" w:cs="Georgia"/>
        </w:rPr>
        <w:t xml:space="preserve">The Fort Wayne, Northwest, and West Lafayette campuses have a </w:t>
      </w:r>
      <w:r w:rsidRPr="6634F598" w:rsidR="1D7A45EE">
        <w:rPr>
          <w:rFonts w:ascii="Georgia" w:hAnsi="Georgia" w:eastAsia="Georgia" w:cs="Georgia"/>
        </w:rPr>
        <w:t xml:space="preserve">different integration implementation based on the preferred pay model.  </w:t>
      </w:r>
      <w:r w:rsidRPr="6634F598" w:rsidR="20B8AFC4">
        <w:rPr>
          <w:rFonts w:ascii="Georgia" w:hAnsi="Georgia" w:eastAsia="Georgia" w:cs="Georgia"/>
        </w:rPr>
        <w:t>When adding McGraw Hill Connect resources to your Brightspace course look for your campus initials followed by “McGraw</w:t>
      </w:r>
      <w:r w:rsidRPr="6634F598" w:rsidR="425937F7">
        <w:rPr>
          <w:rFonts w:ascii="Georgia" w:hAnsi="Georgia" w:eastAsia="Georgia" w:cs="Georgia"/>
        </w:rPr>
        <w:t>-</w:t>
      </w:r>
      <w:r w:rsidRPr="6634F598" w:rsidR="20B8AFC4">
        <w:rPr>
          <w:rFonts w:ascii="Georgia" w:hAnsi="Georgia" w:eastAsia="Georgia" w:cs="Georgia"/>
        </w:rPr>
        <w:t>Hill Conne</w:t>
      </w:r>
      <w:r w:rsidRPr="6634F598" w:rsidR="6306C55E">
        <w:rPr>
          <w:rFonts w:ascii="Georgia" w:hAnsi="Georgia" w:eastAsia="Georgia" w:cs="Georgia"/>
        </w:rPr>
        <w:t>ct’ in the External Tool List, e.g. “</w:t>
      </w:r>
      <w:proofErr w:type="gramStart"/>
      <w:r w:rsidRPr="6634F598" w:rsidR="6306C55E">
        <w:rPr>
          <w:rFonts w:ascii="Georgia" w:hAnsi="Georgia" w:eastAsia="Georgia" w:cs="Georgia"/>
        </w:rPr>
        <w:t xml:space="preserve">PWL  </w:t>
      </w:r>
      <w:r w:rsidRPr="6634F598" w:rsidR="0919B544">
        <w:rPr>
          <w:rFonts w:ascii="Georgia" w:hAnsi="Georgia" w:eastAsia="Georgia" w:cs="Georgia"/>
        </w:rPr>
        <w:t>McGraw</w:t>
      </w:r>
      <w:proofErr w:type="gramEnd"/>
      <w:r w:rsidRPr="6634F598" w:rsidR="0919B544">
        <w:rPr>
          <w:rFonts w:ascii="Georgia" w:hAnsi="Georgia" w:eastAsia="Georgia" w:cs="Georgia"/>
        </w:rPr>
        <w:t>-Hill Connect.”</w:t>
      </w:r>
    </w:p>
    <w:p w:rsidR="6634F598" w:rsidP="6634F598" w:rsidRDefault="6634F598" w14:paraId="37137823" w14:textId="5D64C011">
      <w:pPr>
        <w:rPr>
          <w:rFonts w:ascii="Georgia" w:hAnsi="Georgia" w:eastAsia="Georgia" w:cs="Georgia"/>
        </w:rPr>
      </w:pPr>
    </w:p>
    <w:p w:rsidR="001511BE" w:rsidP="45D8FF6A" w:rsidRDefault="001511BE" w14:paraId="6DED1C66" w14:textId="4A6044C3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6634F598" w:rsidRDefault="001511BE" w14:paraId="7A86CD45" w14:textId="42389FC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1C4"/>
        </w:rPr>
      </w:pPr>
      <w:r w:rsidRPr="6634F598">
        <w:rPr>
          <w:rFonts w:ascii="Georgia" w:hAnsi="Georgia" w:eastAsia="Georgia" w:cs="Georgia"/>
          <w:color w:val="000000" w:themeColor="text1"/>
        </w:rPr>
        <w:t>Brightspace Integration</w:t>
      </w:r>
      <w:r w:rsidRPr="6634F598" w:rsidR="4BAD4CC2">
        <w:rPr>
          <w:rFonts w:ascii="Georgia" w:hAnsi="Georgia" w:eastAsia="Georgia" w:cs="Georgia"/>
          <w:color w:val="000000" w:themeColor="text1"/>
        </w:rPr>
        <w:t xml:space="preserve"> Resources</w:t>
      </w:r>
    </w:p>
    <w:p w:rsidR="12E8500F" w:rsidP="6634F598" w:rsidRDefault="00A475F9" w14:paraId="2E3FDBF8" w14:textId="445D13F3">
      <w:pPr>
        <w:pStyle w:val="ListParagraph"/>
        <w:numPr>
          <w:ilvl w:val="0"/>
          <w:numId w:val="1"/>
        </w:numPr>
        <w:spacing w:after="0" w:line="240" w:lineRule="auto"/>
        <w:ind w:right="300"/>
        <w:rPr>
          <w:color w:val="000000" w:themeColor="text1"/>
        </w:rPr>
      </w:pPr>
      <w:hyperlink r:id="rId10">
        <w:r w:rsidRPr="6634F598" w:rsidR="12E8500F">
          <w:rPr>
            <w:rStyle w:val="Hyperlink"/>
            <w:rFonts w:ascii="Georgia" w:hAnsi="Georgia" w:eastAsia="Georgia" w:cs="Georgia"/>
          </w:rPr>
          <w:t>Pair Your Course with D2L Brightspace</w:t>
        </w:r>
      </w:hyperlink>
    </w:p>
    <w:p w:rsidR="2426D51C" w:rsidP="6634F598" w:rsidRDefault="00A475F9" w14:paraId="3A276649" w14:textId="10BBA4A4">
      <w:pPr>
        <w:pStyle w:val="ListParagraph"/>
        <w:numPr>
          <w:ilvl w:val="0"/>
          <w:numId w:val="1"/>
        </w:numPr>
        <w:spacing w:after="0" w:line="240" w:lineRule="auto"/>
        <w:ind w:right="300"/>
        <w:rPr>
          <w:color w:val="000000" w:themeColor="text1"/>
        </w:rPr>
      </w:pPr>
      <w:hyperlink r:id="rId11">
        <w:r w:rsidRPr="6634F598" w:rsidR="2426D51C">
          <w:rPr>
            <w:rStyle w:val="Hyperlink"/>
            <w:rFonts w:ascii="Georgia" w:hAnsi="Georgia" w:eastAsia="Georgia" w:cs="Georgia"/>
          </w:rPr>
          <w:t>Reuse Your Course with D2L Brightspace</w:t>
        </w:r>
      </w:hyperlink>
    </w:p>
    <w:p w:rsidR="2426D51C" w:rsidP="6634F598" w:rsidRDefault="00A475F9" w14:paraId="4B60F3D8" w14:textId="0A7405A0">
      <w:pPr>
        <w:pStyle w:val="ListParagraph"/>
        <w:numPr>
          <w:ilvl w:val="0"/>
          <w:numId w:val="1"/>
        </w:numPr>
        <w:spacing w:after="0" w:line="240" w:lineRule="auto"/>
        <w:ind w:right="300"/>
        <w:rPr>
          <w:color w:val="000000" w:themeColor="text1"/>
        </w:rPr>
      </w:pPr>
      <w:hyperlink r:id="rId12">
        <w:r w:rsidRPr="6634F598" w:rsidR="2426D51C">
          <w:rPr>
            <w:rStyle w:val="Hyperlink"/>
            <w:rFonts w:ascii="Georgia" w:hAnsi="Georgia" w:eastAsia="Georgia" w:cs="Georgia"/>
          </w:rPr>
          <w:t>D2L Brightspace Deep Integration Pairing Guide</w:t>
        </w:r>
      </w:hyperlink>
    </w:p>
    <w:p w:rsidR="45D8FF6A" w:rsidP="45D8FF6A" w:rsidRDefault="45D8FF6A" w14:paraId="0839A444" w14:textId="746EAAEC">
      <w:pPr>
        <w:spacing w:after="0" w:line="240" w:lineRule="auto"/>
        <w:ind w:right="300"/>
        <w:rPr>
          <w:rFonts w:ascii="Georgia" w:hAnsi="Georgia" w:eastAsia="Georgia" w:cs="Georgia"/>
          <w:color w:val="4472C4" w:themeColor="accent5"/>
        </w:rPr>
      </w:pPr>
    </w:p>
    <w:p w:rsidR="001511BE" w:rsidP="6634F598" w:rsidRDefault="00A475F9" w14:paraId="52305DD9" w14:textId="6BC19123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Id13">
        <w:r w:rsidRPr="6634F598" w:rsidR="001511BE">
          <w:rPr>
            <w:rStyle w:val="Hyperlink"/>
            <w:rFonts w:ascii="Georgia" w:hAnsi="Georgia" w:eastAsia="Georgia" w:cs="Georgia"/>
          </w:rPr>
          <w:t>Getting Started Resources for Instructors</w:t>
        </w:r>
      </w:hyperlink>
    </w:p>
    <w:p w:rsidR="005D3023" w:rsidP="45D8FF6A" w:rsidRDefault="005D3023" w14:paraId="17465F8C" w14:textId="521AD8B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6634F598" w:rsidRDefault="00A475F9" w14:paraId="6AF7E6AC" w14:textId="735596F9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Id14">
        <w:r w:rsidRPr="6634F598" w:rsidR="00623BC9">
          <w:rPr>
            <w:rStyle w:val="Hyperlink"/>
            <w:rFonts w:ascii="Georgia" w:hAnsi="Georgia" w:eastAsia="Georgia" w:cs="Georgia"/>
          </w:rPr>
          <w:t>Getting Started Resources for Students</w:t>
        </w:r>
      </w:hyperlink>
    </w:p>
    <w:p w:rsidR="001511BE" w:rsidP="45D8FF6A" w:rsidRDefault="001511BE" w14:paraId="6BD67387" w14:textId="4EF8A4E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E12CE5" w:rsidP="6634F598" w:rsidRDefault="00A475F9" w14:paraId="33DA29C6" w14:textId="387EAC76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Id15">
        <w:r w:rsidRPr="6634F598" w:rsidR="00E12CE5">
          <w:rPr>
            <w:rStyle w:val="Hyperlink"/>
            <w:rFonts w:ascii="Georgia" w:hAnsi="Georgia" w:eastAsia="Georgia" w:cs="Georgia"/>
          </w:rPr>
          <w:t>System</w:t>
        </w:r>
        <w:r w:rsidRPr="6634F598" w:rsidR="37B6139B">
          <w:rPr>
            <w:rStyle w:val="Hyperlink"/>
            <w:rFonts w:ascii="Georgia" w:hAnsi="Georgia" w:eastAsia="Georgia" w:cs="Georgia"/>
          </w:rPr>
          <w:t xml:space="preserve"> Status</w:t>
        </w:r>
      </w:hyperlink>
    </w:p>
    <w:p w:rsidR="00E12CE5" w:rsidP="45D8FF6A" w:rsidRDefault="00E12CE5" w14:paraId="26AD7BF5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/>
          <w:bCs/>
          <w:color w:val="8E6F3E"/>
        </w:rPr>
      </w:pPr>
      <w:r w:rsidRPr="6634F598">
        <w:rPr>
          <w:rFonts w:ascii="Georgia" w:hAnsi="Georgia" w:eastAsia="Georgia" w:cs="Georgia"/>
          <w:b/>
          <w:bCs/>
          <w:color w:val="8E6F3E"/>
        </w:rPr>
        <w:t>Vendor</w:t>
      </w:r>
    </w:p>
    <w:p w:rsidR="6634F598" w:rsidP="6634F598" w:rsidRDefault="6634F598" w14:paraId="5B01B3F9" w14:textId="42753403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3DD2A028" w:rsidP="6634F598" w:rsidRDefault="00A475F9" w14:paraId="686A8D83" w14:textId="64FA7C6A">
      <w:pPr>
        <w:spacing w:after="0" w:line="240" w:lineRule="auto"/>
        <w:ind w:right="300"/>
        <w:rPr>
          <w:rFonts w:ascii="Georgia" w:hAnsi="Georgia" w:eastAsia="Georgia" w:cs="Georgia"/>
        </w:rPr>
      </w:pPr>
      <w:hyperlink r:id="rId16">
        <w:r w:rsidRPr="6634F598" w:rsidR="3DD2A028">
          <w:rPr>
            <w:rStyle w:val="Hyperlink"/>
            <w:rFonts w:ascii="Georgia" w:hAnsi="Georgia" w:eastAsia="Georgia" w:cs="Georgia"/>
          </w:rPr>
          <w:t>Email</w:t>
        </w:r>
        <w:r w:rsidRPr="6634F598" w:rsidR="37F03BE6">
          <w:rPr>
            <w:rStyle w:val="Hyperlink"/>
            <w:rFonts w:ascii="Georgia" w:hAnsi="Georgia" w:eastAsia="Georgia" w:cs="Georgia"/>
          </w:rPr>
          <w:t xml:space="preserve"> and Live Chat</w:t>
        </w:r>
      </w:hyperlink>
    </w:p>
    <w:p w:rsidR="6634F598" w:rsidP="6634F598" w:rsidRDefault="6634F598" w14:paraId="331ADE82" w14:textId="7CB6E358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45D8FF6A" w:rsidP="6634F598" w:rsidRDefault="3DD2A028" w14:paraId="6C08D8DE" w14:textId="478CA34B">
      <w:pPr>
        <w:spacing w:after="0" w:line="240" w:lineRule="auto"/>
        <w:ind w:right="300"/>
        <w:rPr>
          <w:rFonts w:ascii="Georgia" w:hAnsi="Georgia" w:eastAsia="Georgia" w:cs="Georgia"/>
        </w:rPr>
      </w:pPr>
      <w:r w:rsidRPr="0F092170" w:rsidR="3DD2A028">
        <w:rPr>
          <w:rFonts w:ascii="Georgia" w:hAnsi="Georgia" w:eastAsia="Georgia" w:cs="Georgia"/>
        </w:rPr>
        <w:t>Phone</w:t>
      </w:r>
      <w:r w:rsidRPr="0F092170" w:rsidR="00E12CE5">
        <w:rPr>
          <w:rFonts w:ascii="Georgia" w:hAnsi="Georgia" w:eastAsia="Georgia" w:cs="Georgia"/>
        </w:rPr>
        <w:t xml:space="preserve">: </w:t>
      </w:r>
      <w:r w:rsidRPr="0F092170" w:rsidR="6B33D2CE">
        <w:rPr>
          <w:rFonts w:ascii="Georgia" w:hAnsi="Georgia" w:eastAsia="Georgia" w:cs="Georgia"/>
        </w:rPr>
        <w:t>(</w:t>
      </w:r>
      <w:r w:rsidRPr="0F092170" w:rsidR="6B33D2CE">
        <w:rPr>
          <w:rFonts w:ascii="Georgia" w:hAnsi="Georgia" w:eastAsia="Georgia" w:cs="Georgia"/>
        </w:rPr>
        <w:t>800) 331</w:t>
      </w:r>
      <w:r w:rsidRPr="0F092170" w:rsidR="637FBCD2">
        <w:rPr>
          <w:rFonts w:ascii="Georgia" w:hAnsi="Georgia" w:eastAsia="Georgia" w:cs="Georgia"/>
        </w:rPr>
        <w:t>-</w:t>
      </w:r>
      <w:r w:rsidRPr="0F092170" w:rsidR="6B33D2CE">
        <w:rPr>
          <w:rFonts w:ascii="Georgia" w:hAnsi="Georgia" w:eastAsia="Georgia" w:cs="Georgia"/>
        </w:rPr>
        <w:t xml:space="preserve">5094 </w:t>
      </w:r>
      <w:r>
        <w:br/>
      </w:r>
    </w:p>
    <w:p w:rsidR="5340F9F8" w:rsidP="45D8FF6A" w:rsidRDefault="5340F9F8" w14:paraId="6210D95E" w14:textId="3FD248C2">
      <w:pPr>
        <w:spacing w:after="0" w:line="240" w:lineRule="auto"/>
        <w:ind w:right="300"/>
        <w:rPr>
          <w:rFonts w:ascii="Georgia" w:hAnsi="Georgia" w:eastAsia="Georgia" w:cs="Georgia"/>
          <w:b/>
          <w:bCs/>
          <w:color w:val="8E6F3E"/>
        </w:rPr>
      </w:pPr>
      <w:r w:rsidRPr="45D8FF6A">
        <w:rPr>
          <w:rFonts w:ascii="Georgia" w:hAnsi="Georgia" w:eastAsia="Georgia" w:cs="Georgia"/>
          <w:b/>
          <w:bCs/>
          <w:color w:val="8E6F3E"/>
        </w:rPr>
        <w:t>Purdue System</w:t>
      </w:r>
    </w:p>
    <w:p w:rsidR="775760E6" w:rsidP="746B9215" w:rsidRDefault="775760E6" w14:paraId="5D886DAE" w14:textId="61252CEA">
      <w:pPr>
        <w:rPr>
          <w:rFonts w:ascii="Georgia" w:hAnsi="Georgia" w:eastAsia="Georgia" w:cs="Georgia"/>
          <w:color w:val="006FBF"/>
          <w:u w:val="single"/>
        </w:rPr>
      </w:pPr>
      <w:r w:rsidRPr="7DE3663C" w:rsidR="775760E6">
        <w:rPr>
          <w:rFonts w:ascii="Georgia" w:hAnsi="Georgia" w:eastAsia="Georgia" w:cs="Georgia"/>
          <w:color w:val="auto"/>
        </w:rPr>
        <w:t>West Lafayette:</w:t>
      </w:r>
      <w:r w:rsidRPr="7DE3663C" w:rsidR="775760E6">
        <w:rPr>
          <w:rFonts w:ascii="Georgia" w:hAnsi="Georgia" w:eastAsia="Georgia" w:cs="Georgia"/>
          <w:color w:val="494C4E"/>
        </w:rPr>
        <w:t xml:space="preserve"> </w:t>
      </w:r>
      <w:hyperlink r:id="Rfa2852eae1bc423d">
        <w:r w:rsidRPr="7DE3663C" w:rsidR="775760E6">
          <w:rPr>
            <w:rStyle w:val="Hyperlink"/>
            <w:rFonts w:ascii="Georgia" w:hAnsi="Georgia" w:eastAsia="Georgia" w:cs="Georgia"/>
            <w:color w:val="006FBF"/>
          </w:rPr>
          <w:t>itap@purdue.edu</w:t>
        </w:r>
      </w:hyperlink>
      <w:r w:rsidRPr="7DE3663C" w:rsidR="274BA5D1">
        <w:rPr>
          <w:rFonts w:ascii="Georgia" w:hAnsi="Georgia" w:eastAsia="Georgia" w:cs="Georgia"/>
          <w:color w:val="006FBF"/>
          <w:u w:val="single"/>
        </w:rPr>
        <w:t xml:space="preserve"> </w:t>
      </w:r>
      <w:r w:rsidRPr="7DE3663C" w:rsidR="274BA5D1">
        <w:rPr>
          <w:rFonts w:ascii="Georgia" w:hAnsi="Georgia" w:eastAsia="Georgia" w:cs="Georgia"/>
          <w:color w:val="000000" w:themeColor="text1" w:themeTint="FF" w:themeShade="FF"/>
        </w:rPr>
        <w:t xml:space="preserve">or 765-494-4000 </w:t>
      </w:r>
      <w:r w:rsidRPr="7DE3663C" w:rsidR="274BA5D1">
        <w:rPr>
          <w:rFonts w:ascii="Georgia" w:hAnsi="Georgia" w:eastAsia="Georgia" w:cs="Georgia"/>
          <w:color w:val="006FBF"/>
        </w:rPr>
        <w:t xml:space="preserve"> </w:t>
      </w:r>
      <w:r>
        <w:br/>
      </w:r>
      <w:hyperlink r:id="R9c135d383b6a428c">
        <w:r w:rsidRPr="7DE3663C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7DE3663C" w:rsidR="775760E6">
        <w:rPr>
          <w:rFonts w:ascii="Georgia" w:hAnsi="Georgia" w:eastAsia="Georgia" w:cs="Georgia"/>
          <w:color w:val="auto"/>
        </w:rPr>
        <w:t>Purdue Global:</w:t>
      </w:r>
      <w:r w:rsidRPr="7DE3663C" w:rsidR="775760E6">
        <w:rPr>
          <w:rFonts w:ascii="Georgia" w:hAnsi="Georgia" w:eastAsia="Georgia" w:cs="Georgia"/>
          <w:color w:val="494C4E"/>
        </w:rPr>
        <w:t xml:space="preserve"> </w:t>
      </w:r>
      <w:hyperlink r:id="Rd34f3c87da1b47ce">
        <w:r w:rsidRPr="7DE3663C" w:rsidR="775760E6">
          <w:rPr>
            <w:rStyle w:val="Hyperlink"/>
            <w:rFonts w:ascii="Georgia" w:hAnsi="Georgia" w:eastAsia="Georgia" w:cs="Georgia"/>
            <w:color w:val="006FBF"/>
          </w:rPr>
          <w:t>TechSupport@purdueglobal.edu</w:t>
        </w:r>
      </w:hyperlink>
      <w:r w:rsidRPr="7DE3663C" w:rsidR="775760E6">
        <w:rPr>
          <w:rFonts w:ascii="Georgia" w:hAnsi="Georgia" w:eastAsia="Georgia" w:cs="Georgia"/>
          <w:color w:val="494C4E"/>
        </w:rPr>
        <w:t xml:space="preserve"> </w:t>
      </w:r>
      <w:r w:rsidRPr="7DE3663C" w:rsidR="775760E6">
        <w:rPr>
          <w:rFonts w:ascii="Georgia" w:hAnsi="Georgia" w:eastAsia="Georgia" w:cs="Georgia"/>
          <w:color w:val="auto"/>
        </w:rPr>
        <w:t>or 866-522-7747 (toll-free)</w:t>
      </w:r>
      <w:r>
        <w:br/>
      </w:r>
      <w:r w:rsidRPr="7DE3663C" w:rsidR="775760E6">
        <w:rPr>
          <w:rFonts w:ascii="Georgia" w:hAnsi="Georgia" w:eastAsia="Georgia" w:cs="Georgia"/>
          <w:color w:val="494C4E"/>
        </w:rPr>
        <w:t xml:space="preserve"> </w:t>
      </w:r>
      <w:r w:rsidRPr="7DE3663C" w:rsidR="775760E6">
        <w:rPr>
          <w:rFonts w:ascii="Georgia" w:hAnsi="Georgia" w:eastAsia="Georgia" w:cs="Georgia"/>
          <w:color w:val="auto"/>
        </w:rPr>
        <w:t xml:space="preserve">Fort Wayne: </w:t>
      </w:r>
      <w:hyperlink r:id="Rd4b5cc66a03a40d8">
        <w:r w:rsidRPr="7DE3663C" w:rsidR="775760E6">
          <w:rPr>
            <w:rStyle w:val="Hyperlink"/>
            <w:rFonts w:ascii="Georgia" w:hAnsi="Georgia" w:eastAsia="Georgia" w:cs="Georgia"/>
            <w:color w:val="006FBF"/>
          </w:rPr>
          <w:t xml:space="preserve">Help </w:t>
        </w:r>
        <w:r w:rsidRPr="7DE3663C" w:rsidR="1BF7B29B">
          <w:rPr>
            <w:rStyle w:val="Hyperlink"/>
            <w:rFonts w:ascii="Georgia" w:hAnsi="Georgia" w:eastAsia="Georgia" w:cs="Georgia"/>
            <w:color w:val="006FBF"/>
          </w:rPr>
          <w:t>P</w:t>
        </w:r>
        <w:r w:rsidRPr="7DE3663C" w:rsidR="775760E6">
          <w:rPr>
            <w:rStyle w:val="Hyperlink"/>
            <w:rFonts w:ascii="Georgia" w:hAnsi="Georgia" w:eastAsia="Georgia" w:cs="Georgia"/>
            <w:color w:val="006FBF"/>
          </w:rPr>
          <w:t>age</w:t>
        </w:r>
      </w:hyperlink>
      <w:r w:rsidRPr="7DE3663C" w:rsidR="775760E6">
        <w:rPr>
          <w:rFonts w:ascii="Georgia" w:hAnsi="Georgia" w:eastAsia="Georgia" w:cs="Georgia"/>
          <w:color w:val="494C4E"/>
        </w:rPr>
        <w:t xml:space="preserve"> or </w:t>
      </w:r>
      <w:hyperlink r:id="Rcfbd21732ebb4332">
        <w:r w:rsidRPr="7DE3663C" w:rsidR="775760E6">
          <w:rPr>
            <w:rStyle w:val="Hyperlink"/>
            <w:rFonts w:ascii="Georgia" w:hAnsi="Georgia" w:eastAsia="Georgia" w:cs="Georgia"/>
            <w:color w:val="006FBF"/>
          </w:rPr>
          <w:t>helpdesk@pfw.edu</w:t>
        </w:r>
        <w:r>
          <w:br/>
        </w:r>
      </w:hyperlink>
      <w:hyperlink r:id="Rc61b62a674a14e00">
        <w:r w:rsidRPr="7DE3663C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7DE3663C" w:rsidR="775760E6">
        <w:rPr>
          <w:rFonts w:ascii="Georgia" w:hAnsi="Georgia" w:eastAsia="Georgia" w:cs="Georgia"/>
          <w:color w:val="auto"/>
        </w:rPr>
        <w:t>Northwest:</w:t>
      </w:r>
      <w:r w:rsidRPr="7DE3663C" w:rsidR="1E1458BC">
        <w:rPr>
          <w:rFonts w:ascii="Georgia" w:hAnsi="Georgia" w:eastAsia="Georgia" w:cs="Georgia"/>
          <w:color w:val="494C4E"/>
        </w:rPr>
        <w:t xml:space="preserve"> </w:t>
      </w:r>
      <w:hyperlink r:id="Re2d94f6b45ca4c66">
        <w:r w:rsidRPr="7DE3663C" w:rsidR="1E1458BC">
          <w:rPr>
            <w:rStyle w:val="Hyperlink"/>
            <w:rFonts w:ascii="Georgia" w:hAnsi="Georgia" w:eastAsia="Georgia" w:cs="Georgia"/>
          </w:rPr>
          <w:t>Help Page</w:t>
        </w:r>
      </w:hyperlink>
      <w:r w:rsidRPr="7DE3663C" w:rsidR="1E1458BC">
        <w:rPr>
          <w:rFonts w:ascii="Georgia" w:hAnsi="Georgia" w:eastAsia="Georgia" w:cs="Georgia"/>
          <w:color w:val="494C4E"/>
        </w:rPr>
        <w:t xml:space="preserve"> or</w:t>
      </w:r>
      <w:r w:rsidRPr="7DE3663C" w:rsidR="775760E6">
        <w:rPr>
          <w:rFonts w:ascii="Georgia" w:hAnsi="Georgia" w:eastAsia="Georgia" w:cs="Georgia"/>
          <w:color w:val="494C4E"/>
        </w:rPr>
        <w:t xml:space="preserve"> </w:t>
      </w:r>
      <w:hyperlink r:id="Ra5763622ee3e48df">
        <w:r w:rsidRPr="7DE3663C" w:rsidR="775760E6">
          <w:rPr>
            <w:rStyle w:val="Hyperlink"/>
            <w:rFonts w:ascii="Georgia" w:hAnsi="Georgia" w:eastAsia="Georgia" w:cs="Georgia"/>
            <w:color w:val="006FBF"/>
          </w:rPr>
          <w:t>oit@pnw.edu</w:t>
        </w:r>
        <w:r>
          <w:br/>
        </w:r>
      </w:hyperlink>
      <w:hyperlink r:id="R350c76eb11e3493e">
        <w:r w:rsidRPr="7DE3663C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7DE3663C" w:rsidR="775760E6">
        <w:rPr>
          <w:rFonts w:ascii="Georgia" w:hAnsi="Georgia" w:eastAsia="Georgia" w:cs="Georgia"/>
          <w:color w:val="auto"/>
        </w:rPr>
        <w:t>Purdue Online:</w:t>
      </w:r>
      <w:r w:rsidRPr="7DE3663C" w:rsidR="775760E6">
        <w:rPr>
          <w:rFonts w:ascii="Georgia" w:hAnsi="Georgia" w:eastAsia="Georgia" w:cs="Georgia"/>
          <w:color w:val="494C4E"/>
        </w:rPr>
        <w:t xml:space="preserve"> </w:t>
      </w:r>
      <w:hyperlink r:id="Rc19e29f4f1fb4abc">
        <w:r w:rsidRPr="7DE3663C" w:rsidR="775760E6">
          <w:rPr>
            <w:rStyle w:val="Hyperlink"/>
            <w:rFonts w:ascii="Georgia" w:hAnsi="Georgia" w:eastAsia="Georgia" w:cs="Georgia"/>
            <w:color w:val="006FBF"/>
          </w:rPr>
          <w:t>noncredit@purdue.edu</w:t>
        </w:r>
      </w:hyperlink>
    </w:p>
    <w:p w:rsidR="45D8FF6A" w:rsidP="45D8FF6A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45D8FF6A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45D8FF6A" w:rsidRDefault="6D704DC3" w14:paraId="73A63331" w14:textId="6B40F1CC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  <w:r w:rsidRPr="7DE3663C" w:rsidR="6D704DC3">
        <w:rPr>
          <w:rFonts w:ascii="Georgia" w:hAnsi="Georgia" w:eastAsia="Georgia" w:cs="Georgia"/>
          <w:sz w:val="20"/>
          <w:szCs w:val="20"/>
        </w:rPr>
        <w:t xml:space="preserve">Document updated: </w:t>
      </w:r>
      <w:r w:rsidRPr="7DE3663C" w:rsidR="223E147C">
        <w:rPr>
          <w:rFonts w:ascii="Georgia" w:hAnsi="Georgia" w:eastAsia="Georgia" w:cs="Georgia"/>
          <w:sz w:val="20"/>
          <w:szCs w:val="20"/>
        </w:rPr>
        <w:t>2/</w:t>
      </w:r>
      <w:r w:rsidRPr="7DE3663C" w:rsidR="5F7EC380">
        <w:rPr>
          <w:rFonts w:ascii="Georgia" w:hAnsi="Georgia" w:eastAsia="Georgia" w:cs="Georgia"/>
          <w:sz w:val="20"/>
          <w:szCs w:val="20"/>
        </w:rPr>
        <w:t>19</w:t>
      </w:r>
      <w:r w:rsidRPr="7DE3663C" w:rsidR="223E147C">
        <w:rPr>
          <w:rFonts w:ascii="Georgia" w:hAnsi="Georgia" w:eastAsia="Georgia" w:cs="Georgia"/>
          <w:sz w:val="20"/>
          <w:szCs w:val="20"/>
        </w:rPr>
        <w:t>/2021</w:t>
      </w:r>
    </w:p>
    <w:sectPr w:rsidR="6D704D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22828d84b364ef5"/>
      <w:footerReference w:type="default" r:id="Reacafb509bfa46b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C45394" w:rsidTr="08C45394" w14:paraId="553FBA20">
      <w:tc>
        <w:tcPr>
          <w:tcW w:w="3120" w:type="dxa"/>
          <w:tcMar/>
        </w:tcPr>
        <w:p w:rsidR="08C45394" w:rsidP="08C45394" w:rsidRDefault="08C45394" w14:paraId="05802957" w14:textId="63A7BE6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C45394" w:rsidP="08C45394" w:rsidRDefault="08C45394" w14:paraId="6A80A3F0" w14:textId="40F616B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8C45394" w:rsidP="08C45394" w:rsidRDefault="08C45394" w14:paraId="17238E77" w14:textId="06397AFC">
          <w:pPr>
            <w:pStyle w:val="Header"/>
            <w:bidi w:val="0"/>
            <w:ind w:right="-115"/>
            <w:jc w:val="right"/>
          </w:pPr>
        </w:p>
      </w:tc>
    </w:tr>
  </w:tbl>
  <w:p w:rsidR="08C45394" w:rsidP="08C45394" w:rsidRDefault="08C45394" w14:paraId="76EDD37F" w14:textId="2C39D32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C45394" w:rsidTr="08C45394" w14:paraId="3B7C0CA4">
      <w:tc>
        <w:tcPr>
          <w:tcW w:w="3120" w:type="dxa"/>
          <w:tcMar/>
        </w:tcPr>
        <w:p w:rsidR="08C45394" w:rsidP="08C45394" w:rsidRDefault="08C45394" w14:paraId="6024E880" w14:textId="063AE1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C45394" w:rsidP="08C45394" w:rsidRDefault="08C45394" w14:paraId="077D1F2C" w14:textId="7A320FD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8C45394" w:rsidP="08C45394" w:rsidRDefault="08C45394" w14:paraId="33B05C5A" w14:textId="2F123AF4">
          <w:pPr>
            <w:pStyle w:val="Header"/>
            <w:bidi w:val="0"/>
            <w:ind w:right="-115"/>
            <w:jc w:val="right"/>
          </w:pPr>
        </w:p>
      </w:tc>
    </w:tr>
  </w:tbl>
  <w:p w:rsidR="08C45394" w:rsidP="08C45394" w:rsidRDefault="08C45394" w14:paraId="7E544FEA" w14:textId="3E8656C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251"/>
    <w:multiLevelType w:val="hybridMultilevel"/>
    <w:tmpl w:val="1E784708"/>
    <w:lvl w:ilvl="0" w:tplc="584007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3C05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16B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D00C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48F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AC9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A46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32EB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020E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475F9"/>
    <w:rsid w:val="00A9104A"/>
    <w:rsid w:val="00B2118C"/>
    <w:rsid w:val="00B3175C"/>
    <w:rsid w:val="00BE150D"/>
    <w:rsid w:val="00C396CB"/>
    <w:rsid w:val="00CD1D42"/>
    <w:rsid w:val="00D3D2CE"/>
    <w:rsid w:val="00D82EDC"/>
    <w:rsid w:val="00E12CE5"/>
    <w:rsid w:val="00EA5BA7"/>
    <w:rsid w:val="00F14341"/>
    <w:rsid w:val="00FA213E"/>
    <w:rsid w:val="033AEB0F"/>
    <w:rsid w:val="044A6FB2"/>
    <w:rsid w:val="044F7BAD"/>
    <w:rsid w:val="052189D1"/>
    <w:rsid w:val="08C45394"/>
    <w:rsid w:val="0919B544"/>
    <w:rsid w:val="097A39B9"/>
    <w:rsid w:val="0C8B44FE"/>
    <w:rsid w:val="0CA3DA9F"/>
    <w:rsid w:val="0D5557A2"/>
    <w:rsid w:val="0E051CA3"/>
    <w:rsid w:val="0F092170"/>
    <w:rsid w:val="0FD07B19"/>
    <w:rsid w:val="1266EA6D"/>
    <w:rsid w:val="12E8500F"/>
    <w:rsid w:val="14634653"/>
    <w:rsid w:val="158EC422"/>
    <w:rsid w:val="15A43186"/>
    <w:rsid w:val="16095D5E"/>
    <w:rsid w:val="164FDC51"/>
    <w:rsid w:val="17A52DBF"/>
    <w:rsid w:val="18608411"/>
    <w:rsid w:val="1BF7B29B"/>
    <w:rsid w:val="1D7A45EE"/>
    <w:rsid w:val="1D7B4388"/>
    <w:rsid w:val="1E1458BC"/>
    <w:rsid w:val="1ECAA629"/>
    <w:rsid w:val="1F811713"/>
    <w:rsid w:val="2053C423"/>
    <w:rsid w:val="20B8AFC4"/>
    <w:rsid w:val="20C1313F"/>
    <w:rsid w:val="211CE774"/>
    <w:rsid w:val="223E147C"/>
    <w:rsid w:val="22495800"/>
    <w:rsid w:val="23ABC585"/>
    <w:rsid w:val="241D5B0B"/>
    <w:rsid w:val="2426D51C"/>
    <w:rsid w:val="25D7303A"/>
    <w:rsid w:val="25E49AE5"/>
    <w:rsid w:val="262EE428"/>
    <w:rsid w:val="26E2C500"/>
    <w:rsid w:val="274BA5D1"/>
    <w:rsid w:val="28DB9EF4"/>
    <w:rsid w:val="2CB9624E"/>
    <w:rsid w:val="2D4AF32D"/>
    <w:rsid w:val="317562A9"/>
    <w:rsid w:val="351AA5F9"/>
    <w:rsid w:val="36E116F7"/>
    <w:rsid w:val="37B6139B"/>
    <w:rsid w:val="37F03BE6"/>
    <w:rsid w:val="3B458806"/>
    <w:rsid w:val="3B80CC02"/>
    <w:rsid w:val="3B99F45F"/>
    <w:rsid w:val="3BFA7FE4"/>
    <w:rsid w:val="3CE5BDD9"/>
    <w:rsid w:val="3DD2A028"/>
    <w:rsid w:val="3DED9872"/>
    <w:rsid w:val="402ED40D"/>
    <w:rsid w:val="41F00D86"/>
    <w:rsid w:val="4220162F"/>
    <w:rsid w:val="424C3399"/>
    <w:rsid w:val="425937F7"/>
    <w:rsid w:val="44B20668"/>
    <w:rsid w:val="45D8FF6A"/>
    <w:rsid w:val="475A5140"/>
    <w:rsid w:val="47A0BFBF"/>
    <w:rsid w:val="48207604"/>
    <w:rsid w:val="4A3098B6"/>
    <w:rsid w:val="4BAD4CC2"/>
    <w:rsid w:val="4C3B4350"/>
    <w:rsid w:val="4CF74CAE"/>
    <w:rsid w:val="4D63A73A"/>
    <w:rsid w:val="4E9B3A18"/>
    <w:rsid w:val="4F8B74F7"/>
    <w:rsid w:val="5109B789"/>
    <w:rsid w:val="521196DE"/>
    <w:rsid w:val="5292600C"/>
    <w:rsid w:val="530F4B90"/>
    <w:rsid w:val="5340F9F8"/>
    <w:rsid w:val="5454324C"/>
    <w:rsid w:val="54B0585F"/>
    <w:rsid w:val="59E7F221"/>
    <w:rsid w:val="5A7635EB"/>
    <w:rsid w:val="5B8C422A"/>
    <w:rsid w:val="5C0FBA0B"/>
    <w:rsid w:val="5DE7A414"/>
    <w:rsid w:val="5EA1C224"/>
    <w:rsid w:val="5EA739EC"/>
    <w:rsid w:val="5F7EC380"/>
    <w:rsid w:val="5FEF2858"/>
    <w:rsid w:val="62F6EFB0"/>
    <w:rsid w:val="6306C55E"/>
    <w:rsid w:val="637FBCD2"/>
    <w:rsid w:val="65CBC293"/>
    <w:rsid w:val="6634F598"/>
    <w:rsid w:val="66AD4CCC"/>
    <w:rsid w:val="6782DEEA"/>
    <w:rsid w:val="696396E6"/>
    <w:rsid w:val="6A23159D"/>
    <w:rsid w:val="6A64FF58"/>
    <w:rsid w:val="6ABA7FAC"/>
    <w:rsid w:val="6B33D2CE"/>
    <w:rsid w:val="6BF5C488"/>
    <w:rsid w:val="6C46A8CD"/>
    <w:rsid w:val="6D5B9C53"/>
    <w:rsid w:val="6D704DC3"/>
    <w:rsid w:val="746B9215"/>
    <w:rsid w:val="76249756"/>
    <w:rsid w:val="7711F403"/>
    <w:rsid w:val="775760E6"/>
    <w:rsid w:val="7DAB2A83"/>
    <w:rsid w:val="7DE3663C"/>
    <w:rsid w:val="7E4B74BF"/>
    <w:rsid w:val="7ED55DE1"/>
    <w:rsid w:val="7FE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F9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heducation.com/highered/support/connect/course-prep.getstarted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3.amazonaws.com/ecommerce-prod.mheducation.com/unitas/highered/support/d2l-brightspace-deep-integration-lms-pairing.pdf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mhedu.force.com/CXG/s/ContactUs" TargetMode="External" Id="rId16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video.mhhe.com/watch/fMvviqGajFVGnBH6JUPYvD?" TargetMode="External" Id="rId11" /><Relationship Type="http://schemas.openxmlformats.org/officeDocument/2006/relationships/styles" Target="styles.xml" Id="rId5" /><Relationship Type="http://schemas.openxmlformats.org/officeDocument/2006/relationships/hyperlink" Target="http://status.mheducation.com/" TargetMode="External" Id="rId15" /><Relationship Type="http://schemas.openxmlformats.org/officeDocument/2006/relationships/hyperlink" Target="http://video.mhhe.com/watch/AswZxGX1JuooQa1hsxDtHs?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mhedu.force.com/CXG/s/article/Connect-Brightspace-D2L-Resources-for-students" TargetMode="External" Id="rId14" /><Relationship Type="http://schemas.openxmlformats.org/officeDocument/2006/relationships/theme" Target="theme/theme1.xml" Id="rId30" /><Relationship Type="http://schemas.openxmlformats.org/officeDocument/2006/relationships/header" Target="/word/header.xml" Id="R722828d84b364ef5" /><Relationship Type="http://schemas.openxmlformats.org/officeDocument/2006/relationships/footer" Target="/word/footer.xml" Id="Reacafb509bfa46b0" /><Relationship Type="http://schemas.openxmlformats.org/officeDocument/2006/relationships/hyperlink" Target="mailto:itap@purdue.edu" TargetMode="External" Id="Rfa2852eae1bc423d" /><Relationship Type="http://schemas.openxmlformats.org/officeDocument/2006/relationships/hyperlink" Target="mailto:itap@purdue.edu" TargetMode="External" Id="R9c135d383b6a428c" /><Relationship Type="http://schemas.openxmlformats.org/officeDocument/2006/relationships/hyperlink" Target="mailto:TechSupport@purdueglobal.edu" TargetMode="External" Id="Rd34f3c87da1b47ce" /><Relationship Type="http://schemas.openxmlformats.org/officeDocument/2006/relationships/hyperlink" Target="https://www.pfw.edu/offices/information-technology-services/get-help/" TargetMode="External" Id="Rd4b5cc66a03a40d8" /><Relationship Type="http://schemas.openxmlformats.org/officeDocument/2006/relationships/hyperlink" Target="mailto:helpdesk@pfw.edu" TargetMode="External" Id="Rcfbd21732ebb4332" /><Relationship Type="http://schemas.openxmlformats.org/officeDocument/2006/relationships/hyperlink" Target="mailto:helpdesk@pfw.edu" TargetMode="External" Id="Rc61b62a674a14e00" /><Relationship Type="http://schemas.openxmlformats.org/officeDocument/2006/relationships/hyperlink" Target="https://www.pnw.edu/information-services/services/brightspace/" TargetMode="External" Id="Re2d94f6b45ca4c66" /><Relationship Type="http://schemas.openxmlformats.org/officeDocument/2006/relationships/hyperlink" Target="mailto:oit@pnw.edu" TargetMode="External" Id="Ra5763622ee3e48df" /><Relationship Type="http://schemas.openxmlformats.org/officeDocument/2006/relationships/hyperlink" Target="mailto:oit@pnw.edu" TargetMode="External" Id="R350c76eb11e3493e" /><Relationship Type="http://schemas.openxmlformats.org/officeDocument/2006/relationships/hyperlink" Target="mailto:noncredit@purdue.edu" TargetMode="External" Id="Rc19e29f4f1fb4a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DAF26-4EFC-4BFC-A855-AC3DDD833F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f34cef-38cd-4c81-aebe-919dd94d6c5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20</revision>
  <dcterms:created xsi:type="dcterms:W3CDTF">2020-11-12T18:11:00.0000000Z</dcterms:created>
  <dcterms:modified xsi:type="dcterms:W3CDTF">2021-02-19T17:38:31.7989516Z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